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DB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Frequently Asked Questions about our Lease</w:t>
      </w:r>
    </w:p>
    <w:p w:rsidR="00A0181A" w:rsidRDefault="00A0181A">
      <w:pPr>
        <w:rPr>
          <w:b/>
          <w:sz w:val="36"/>
          <w:szCs w:val="36"/>
        </w:rPr>
      </w:pPr>
    </w:p>
    <w:p w:rsidR="00CD6155" w:rsidRDefault="00CD6155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Is there a security deposit?</w:t>
      </w:r>
    </w:p>
    <w:p w:rsidR="00CD6155" w:rsidRDefault="00CD6155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Yes, each tenant owes a $500 security deposit and a $40 application fee.  The application fee is a non</w:t>
      </w:r>
      <w:r w:rsidR="007747BD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refundable one</w:t>
      </w:r>
      <w:r w:rsidR="007747BD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time fee. </w:t>
      </w:r>
      <w:r w:rsidR="007747BD">
        <w:rPr>
          <w:b/>
          <w:sz w:val="36"/>
          <w:szCs w:val="36"/>
        </w:rPr>
        <w:t xml:space="preserve"> The application must be filled out completely. </w:t>
      </w:r>
      <w:r>
        <w:rPr>
          <w:b/>
          <w:sz w:val="36"/>
          <w:szCs w:val="36"/>
        </w:rPr>
        <w:t xml:space="preserve"> If you choose to rent with us in the future at one of our </w:t>
      </w:r>
      <w:r w:rsidR="007747BD">
        <w:rPr>
          <w:b/>
          <w:sz w:val="36"/>
          <w:szCs w:val="36"/>
        </w:rPr>
        <w:t xml:space="preserve">other </w:t>
      </w:r>
      <w:r>
        <w:rPr>
          <w:b/>
          <w:sz w:val="36"/>
          <w:szCs w:val="36"/>
        </w:rPr>
        <w:t>properties you will not have to pay th</w:t>
      </w:r>
      <w:r w:rsidR="007747BD">
        <w:rPr>
          <w:b/>
          <w:sz w:val="36"/>
          <w:szCs w:val="36"/>
        </w:rPr>
        <w:t>e application</w:t>
      </w:r>
      <w:r>
        <w:rPr>
          <w:b/>
          <w:sz w:val="36"/>
          <w:szCs w:val="36"/>
        </w:rPr>
        <w:t xml:space="preserve"> fee again.</w:t>
      </w:r>
    </w:p>
    <w:p w:rsidR="00CD6155" w:rsidRDefault="00CD6155">
      <w:pPr>
        <w:rPr>
          <w:b/>
          <w:sz w:val="36"/>
          <w:szCs w:val="36"/>
        </w:rPr>
      </w:pP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Can I just rent one room?</w:t>
      </w: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No</w:t>
      </w:r>
      <w:r w:rsidR="00CC7FEF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all of our house rentals must be rented as a whole house.</w:t>
      </w:r>
    </w:p>
    <w:p w:rsidR="00A0181A" w:rsidRDefault="00A0181A">
      <w:pPr>
        <w:rPr>
          <w:b/>
          <w:sz w:val="36"/>
          <w:szCs w:val="36"/>
        </w:rPr>
      </w:pP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Do you offer 6 month leases?</w:t>
      </w: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No</w:t>
      </w:r>
      <w:r w:rsidR="00CC7FEF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all leases are for</w:t>
      </w:r>
      <w:r w:rsidR="007747BD">
        <w:rPr>
          <w:b/>
          <w:sz w:val="36"/>
          <w:szCs w:val="36"/>
        </w:rPr>
        <w:t xml:space="preserve"> 12 months</w:t>
      </w:r>
      <w:r>
        <w:rPr>
          <w:b/>
          <w:sz w:val="36"/>
          <w:szCs w:val="36"/>
        </w:rPr>
        <w:t xml:space="preserve"> .  </w:t>
      </w:r>
    </w:p>
    <w:p w:rsidR="007747BD" w:rsidRDefault="007747BD">
      <w:pPr>
        <w:rPr>
          <w:b/>
          <w:sz w:val="36"/>
          <w:szCs w:val="36"/>
        </w:rPr>
      </w:pPr>
    </w:p>
    <w:p w:rsidR="00A0181A" w:rsidRDefault="007747BD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What is the earliest I can move in?</w:t>
      </w:r>
    </w:p>
    <w:p w:rsidR="007747BD" w:rsidRDefault="007747BD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We have to get you in by August 8</w:t>
      </w:r>
      <w:r w:rsidRPr="007747BD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and you must be out by noon on July 26th</w:t>
      </w:r>
    </w:p>
    <w:p w:rsidR="007747BD" w:rsidRDefault="007747BD">
      <w:pPr>
        <w:rPr>
          <w:b/>
          <w:sz w:val="36"/>
          <w:szCs w:val="36"/>
        </w:rPr>
      </w:pPr>
    </w:p>
    <w:p w:rsidR="007747BD" w:rsidRDefault="007747BD">
      <w:pPr>
        <w:rPr>
          <w:b/>
          <w:sz w:val="36"/>
          <w:szCs w:val="36"/>
        </w:rPr>
      </w:pPr>
    </w:p>
    <w:p w:rsidR="007747BD" w:rsidRDefault="007747BD">
      <w:pPr>
        <w:rPr>
          <w:b/>
          <w:sz w:val="36"/>
          <w:szCs w:val="36"/>
        </w:rPr>
      </w:pP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Q:  Do you accept subleasing?</w:t>
      </w: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Yes</w:t>
      </w:r>
      <w:r w:rsidR="00CC7FEF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="007747BD">
        <w:rPr>
          <w:b/>
          <w:sz w:val="36"/>
          <w:szCs w:val="36"/>
        </w:rPr>
        <w:t>However, as per lease you must have approval from us before this can be done. If</w:t>
      </w:r>
      <w:r>
        <w:rPr>
          <w:b/>
          <w:sz w:val="36"/>
          <w:szCs w:val="36"/>
        </w:rPr>
        <w:t xml:space="preserve"> you want another tenant to take over your room they must submit the same paperwork that you did and there is a $200 sublet fee in order for you to get out of the lease.</w:t>
      </w:r>
    </w:p>
    <w:p w:rsidR="00A0181A" w:rsidRDefault="00A0181A">
      <w:pPr>
        <w:rPr>
          <w:b/>
          <w:sz w:val="36"/>
          <w:szCs w:val="36"/>
        </w:rPr>
      </w:pP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Do you have 1 lease for the whole house or are there separate leases for each individual tenant?</w:t>
      </w: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We are only allowed one lease per address.</w:t>
      </w:r>
    </w:p>
    <w:p w:rsidR="00A0181A" w:rsidRDefault="001F752C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7930953</wp:posOffset>
                </wp:positionH>
                <wp:positionV relativeFrom="paragraph">
                  <wp:posOffset>-1919903</wp:posOffset>
                </wp:positionV>
                <wp:extent cx="1143360" cy="4239720"/>
                <wp:effectExtent l="38100" t="38100" r="57150" b="4699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43360" cy="423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3431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23.8pt;margin-top:-151.85pt;width:91.45pt;height:3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">
                <v:imagedata r:id="rId7" o:title=""/>
              </v:shape>
            </w:pict>
          </mc:Fallback>
        </mc:AlternateContent>
      </w:r>
      <w:r w:rsidR="00A0181A">
        <w:rPr>
          <w:b/>
          <w:sz w:val="36"/>
          <w:szCs w:val="36"/>
        </w:rPr>
        <w:tab/>
        <w:t>THIS IS A CITY LAW</w:t>
      </w:r>
      <w:r w:rsidR="007747BD">
        <w:rPr>
          <w:b/>
          <w:sz w:val="36"/>
          <w:szCs w:val="36"/>
        </w:rPr>
        <w:t xml:space="preserve"> AS THESE ARE RESIDENCES</w:t>
      </w:r>
      <w:r w:rsidR="0085203E">
        <w:rPr>
          <w:b/>
          <w:sz w:val="36"/>
          <w:szCs w:val="36"/>
        </w:rPr>
        <w:t>,</w:t>
      </w:r>
      <w:r w:rsidR="007747BD">
        <w:rPr>
          <w:b/>
          <w:sz w:val="36"/>
          <w:szCs w:val="36"/>
        </w:rPr>
        <w:t xml:space="preserve"> NOT APARTMENTS!</w:t>
      </w:r>
    </w:p>
    <w:p w:rsidR="00BB2AFA" w:rsidRDefault="00BB2AF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A0181A" w:rsidRDefault="00A0181A">
      <w:pPr>
        <w:rPr>
          <w:b/>
          <w:sz w:val="36"/>
          <w:szCs w:val="36"/>
        </w:rPr>
      </w:pPr>
      <w:r>
        <w:rPr>
          <w:b/>
          <w:sz w:val="36"/>
          <w:szCs w:val="36"/>
        </w:rPr>
        <w:t>Q:</w:t>
      </w:r>
      <w:r w:rsidR="00BB2AFA">
        <w:rPr>
          <w:b/>
          <w:sz w:val="36"/>
          <w:szCs w:val="36"/>
        </w:rPr>
        <w:t xml:space="preserve"> If we want to rent a 5 bedroom house but only have 3 tenants will you fill the other 2 rooms?</w:t>
      </w:r>
    </w:p>
    <w:p w:rsidR="00BB2AFA" w:rsidRDefault="00BB2AFA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When you sign the lease you are renting the whole house.  We do not</w:t>
      </w:r>
      <w:r w:rsidR="007747BD">
        <w:rPr>
          <w:b/>
          <w:sz w:val="36"/>
          <w:szCs w:val="36"/>
        </w:rPr>
        <w:t xml:space="preserve"> add tenants to</w:t>
      </w:r>
      <w:r>
        <w:rPr>
          <w:b/>
          <w:sz w:val="36"/>
          <w:szCs w:val="36"/>
        </w:rPr>
        <w:t xml:space="preserve"> fill rooms.  It is up to your group to find others you want to live with.</w:t>
      </w:r>
    </w:p>
    <w:p w:rsidR="00BB2AFA" w:rsidRDefault="00BB2AFA">
      <w:pPr>
        <w:rPr>
          <w:b/>
          <w:sz w:val="36"/>
          <w:szCs w:val="36"/>
        </w:rPr>
      </w:pPr>
    </w:p>
    <w:p w:rsidR="00BB2AFA" w:rsidRDefault="00BB2AFA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What if we only have 4 tenants for a 5 bedroom house and we cant find someone to fill the last room OR we only want the 4 of us living together?</w:t>
      </w:r>
    </w:p>
    <w:p w:rsidR="00D27E3B" w:rsidRDefault="00BB2AF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A:  You </w:t>
      </w:r>
      <w:r w:rsidR="007747BD">
        <w:rPr>
          <w:b/>
          <w:sz w:val="36"/>
          <w:szCs w:val="36"/>
        </w:rPr>
        <w:t>would be required to pay for the remaining room. Many students choose to do this so they have an official study room or common area.</w:t>
      </w:r>
    </w:p>
    <w:p w:rsidR="00D27E3B" w:rsidRDefault="00D27E3B">
      <w:pPr>
        <w:rPr>
          <w:b/>
          <w:sz w:val="36"/>
          <w:szCs w:val="36"/>
        </w:rPr>
      </w:pPr>
    </w:p>
    <w:p w:rsidR="00BB2AFA" w:rsidRDefault="00D27E3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Q:  What if </w:t>
      </w:r>
      <w:r w:rsidR="00CC7FEF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tenant doesn’t pay their portion of rent?</w:t>
      </w:r>
    </w:p>
    <w:p w:rsidR="00D27E3B" w:rsidRDefault="00D27E3B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We contact their guarantor/ cosigner, but if they refuse to help or pay</w:t>
      </w:r>
      <w:r w:rsidR="00CC7FEF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then their rent</w:t>
      </w:r>
      <w:r w:rsidR="0085203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portion must be paid by the remaining tenants.</w:t>
      </w:r>
    </w:p>
    <w:p w:rsidR="00D27E3B" w:rsidRDefault="00D27E3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house can take the tenant and their guarantor to small claims court for reimbursement of any court fees, rent, or </w:t>
      </w:r>
      <w:r w:rsidR="0085203E">
        <w:rPr>
          <w:b/>
          <w:sz w:val="36"/>
          <w:szCs w:val="36"/>
        </w:rPr>
        <w:t>utilities.</w:t>
      </w:r>
    </w:p>
    <w:p w:rsidR="00D27E3B" w:rsidRDefault="00D27E3B">
      <w:pPr>
        <w:rPr>
          <w:b/>
          <w:sz w:val="36"/>
          <w:szCs w:val="36"/>
        </w:rPr>
      </w:pPr>
    </w:p>
    <w:p w:rsidR="00CD6155" w:rsidRDefault="0085203E">
      <w:pPr>
        <w:rPr>
          <w:b/>
          <w:sz w:val="36"/>
          <w:szCs w:val="36"/>
        </w:rPr>
      </w:pPr>
      <w:r>
        <w:rPr>
          <w:b/>
          <w:sz w:val="36"/>
          <w:szCs w:val="36"/>
        </w:rPr>
        <w:t>Q:  What if a tenant doesn’t pay their part of the utilities?</w:t>
      </w:r>
    </w:p>
    <w:p w:rsidR="0085203E" w:rsidRDefault="0085203E">
      <w:pPr>
        <w:rPr>
          <w:b/>
          <w:sz w:val="36"/>
          <w:szCs w:val="36"/>
        </w:rPr>
      </w:pPr>
      <w:r>
        <w:rPr>
          <w:b/>
          <w:sz w:val="36"/>
          <w:szCs w:val="36"/>
        </w:rPr>
        <w:t>A:  As pe</w:t>
      </w:r>
      <w:r w:rsidR="00225ED0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 xml:space="preserve"> the lease all tenants</w:t>
      </w:r>
      <w:r w:rsidR="00225ED0">
        <w:rPr>
          <w:b/>
          <w:sz w:val="36"/>
          <w:szCs w:val="36"/>
        </w:rPr>
        <w:t xml:space="preserve"> are responsible for the utilities. We as the leasing agents can not get involved with tenant issues.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</w:p>
    <w:p w:rsidR="00D27E3B" w:rsidRPr="00A0181A" w:rsidRDefault="00D27E3B">
      <w:pPr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</w:p>
    <w:sectPr w:rsidR="00D27E3B" w:rsidRPr="00A0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3DE" w:rsidRDefault="001853DE" w:rsidP="00D27E3B">
      <w:pPr>
        <w:spacing w:after="0" w:line="240" w:lineRule="auto"/>
      </w:pPr>
      <w:r>
        <w:separator/>
      </w:r>
    </w:p>
  </w:endnote>
  <w:endnote w:type="continuationSeparator" w:id="0">
    <w:p w:rsidR="001853DE" w:rsidRDefault="001853DE" w:rsidP="00D2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3DE" w:rsidRDefault="001853DE" w:rsidP="00D27E3B">
      <w:pPr>
        <w:spacing w:after="0" w:line="240" w:lineRule="auto"/>
      </w:pPr>
      <w:r>
        <w:separator/>
      </w:r>
    </w:p>
  </w:footnote>
  <w:footnote w:type="continuationSeparator" w:id="0">
    <w:p w:rsidR="001853DE" w:rsidRDefault="001853DE" w:rsidP="00D27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1A"/>
    <w:rsid w:val="00115D0C"/>
    <w:rsid w:val="00133C06"/>
    <w:rsid w:val="001853DE"/>
    <w:rsid w:val="001F752C"/>
    <w:rsid w:val="00225ED0"/>
    <w:rsid w:val="00534953"/>
    <w:rsid w:val="007747BD"/>
    <w:rsid w:val="0085203E"/>
    <w:rsid w:val="00932D83"/>
    <w:rsid w:val="00A0181A"/>
    <w:rsid w:val="00AD2D98"/>
    <w:rsid w:val="00BB2AFA"/>
    <w:rsid w:val="00C14CC5"/>
    <w:rsid w:val="00C17FAC"/>
    <w:rsid w:val="00CC7FEF"/>
    <w:rsid w:val="00CD6155"/>
    <w:rsid w:val="00D27E3B"/>
    <w:rsid w:val="00E534DB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353CF"/>
  <w15:chartTrackingRefBased/>
  <w15:docId w15:val="{2B575FF8-54AC-404F-BE11-EE60E90C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E3B"/>
  </w:style>
  <w:style w:type="paragraph" w:styleId="Footer">
    <w:name w:val="footer"/>
    <w:basedOn w:val="Normal"/>
    <w:link w:val="FooterChar"/>
    <w:uiPriority w:val="99"/>
    <w:unhideWhenUsed/>
    <w:rsid w:val="00D27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E3B"/>
  </w:style>
  <w:style w:type="paragraph" w:styleId="BalloonText">
    <w:name w:val="Balloon Text"/>
    <w:basedOn w:val="Normal"/>
    <w:link w:val="BalloonTextChar"/>
    <w:uiPriority w:val="99"/>
    <w:semiHidden/>
    <w:unhideWhenUsed/>
    <w:rsid w:val="00CC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1-14T16:56:28.9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264 11777 17391,'-37'-43'391,"2"-1"0,2-2-1,-2-7-390,19 24 257,1 0 0,1-1 0,1 0 0,2-1 0,1 0 0,1-5-257,-4-29 209,3 0 0,3-1-1,3 0 1,3-1 0,2 1 0,7-32-209,12-58 294,8 1 0,12-26-294,127-420-128,-73 277-331,315-999-462,-131 353 604,-83 260 318,79-294 176,21-359 1287,-133 594-320,-139 663-998,160-698 448,-89 451-327,46-83-267,73-72-876,-73 189-1781,-60 139-2656,94-152 5313,-17 45-9620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haley</dc:creator>
  <cp:keywords/>
  <dc:description/>
  <cp:lastModifiedBy>mike haley</cp:lastModifiedBy>
  <cp:revision>8</cp:revision>
  <cp:lastPrinted>2019-01-14T19:09:00Z</cp:lastPrinted>
  <dcterms:created xsi:type="dcterms:W3CDTF">2019-01-14T16:12:00Z</dcterms:created>
  <dcterms:modified xsi:type="dcterms:W3CDTF">2019-01-17T15:07:00Z</dcterms:modified>
</cp:coreProperties>
</file>